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566" w:rsidRPr="00927566" w:rsidRDefault="00927566" w:rsidP="00927566">
      <w:pPr>
        <w:widowControl/>
        <w:shd w:val="clear" w:color="auto" w:fill="F8F8F8"/>
        <w:spacing w:before="100" w:beforeAutospacing="1" w:after="100" w:afterAutospacing="1" w:line="375" w:lineRule="atLeast"/>
        <w:jc w:val="center"/>
        <w:outlineLvl w:val="2"/>
        <w:rPr>
          <w:rFonts w:ascii="Lucida Sans Unicode" w:hAnsi="Lucida Sans Unicode" w:cs="Lucida Sans Unicode"/>
          <w:b/>
          <w:bCs/>
          <w:color w:val="003399"/>
          <w:kern w:val="0"/>
          <w:sz w:val="33"/>
          <w:szCs w:val="33"/>
        </w:rPr>
      </w:pPr>
      <w:r w:rsidRPr="00927566">
        <w:rPr>
          <w:rFonts w:ascii="Lucida Sans Unicode" w:hAnsi="Lucida Sans Unicode" w:cs="Lucida Sans Unicode"/>
          <w:b/>
          <w:bCs/>
          <w:color w:val="003399"/>
          <w:kern w:val="0"/>
          <w:sz w:val="24"/>
        </w:rPr>
        <w:t>关于组织博士后研究人员赴广西钦州市开展挂职服务的通知</w:t>
      </w:r>
      <w:r w:rsidRPr="00927566">
        <w:rPr>
          <w:rFonts w:ascii="Lucida Sans Unicode" w:hAnsi="Lucida Sans Unicode" w:cs="Lucida Sans Unicode"/>
          <w:b/>
          <w:bCs/>
          <w:color w:val="003399"/>
          <w:kern w:val="0"/>
          <w:sz w:val="33"/>
          <w:szCs w:val="33"/>
        </w:rPr>
        <w:t xml:space="preserve">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各有关设站单位及博士后研究人员：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为贯彻落实《博士后事业发展“十三五”规</w:t>
      </w:r>
      <w:bookmarkStart w:id="0" w:name="_GoBack"/>
      <w:bookmarkEnd w:id="0"/>
      <w:r w:rsidRPr="00927566">
        <w:rPr>
          <w:rFonts w:ascii="宋体" w:hAnsi="宋体" w:cs="宋体"/>
          <w:color w:val="000000"/>
          <w:kern w:val="0"/>
          <w:sz w:val="24"/>
        </w:rPr>
        <w:t xml:space="preserve">划》，经与广西钦州市协商，全国博士后管委会办公室、中国博士后科学基金会2017年将继续组织博士后研究人员赴广西钦州市开展挂职服务。现将有关事项通知如下：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一、挂任职务及岗位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挂任副处级领导职务，具体岗位详见附件1。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二、挂职时间和要求   </w:t>
      </w:r>
    </w:p>
    <w:p w:rsidR="00927566" w:rsidRPr="00927566" w:rsidRDefault="00927566" w:rsidP="00927566">
      <w:pPr>
        <w:widowControl/>
        <w:shd w:val="clear" w:color="auto" w:fill="F8F8F8"/>
        <w:spacing w:before="100" w:beforeAutospacing="1" w:after="100" w:afterAutospacing="1" w:line="360" w:lineRule="atLeast"/>
        <w:ind w:firstLine="645"/>
        <w:jc w:val="left"/>
        <w:rPr>
          <w:rFonts w:ascii="宋体" w:hAnsi="宋体" w:cs="宋体"/>
          <w:color w:val="000000"/>
          <w:kern w:val="0"/>
          <w:sz w:val="24"/>
        </w:rPr>
      </w:pPr>
      <w:r w:rsidRPr="00927566">
        <w:rPr>
          <w:rFonts w:ascii="宋体" w:hAnsi="宋体" w:cs="宋体"/>
          <w:b/>
          <w:color w:val="000000"/>
          <w:kern w:val="0"/>
          <w:sz w:val="24"/>
        </w:rPr>
        <w:t>挂职时间一般为一年，全职在岗工作。</w:t>
      </w:r>
      <w:r w:rsidRPr="00927566">
        <w:rPr>
          <w:rFonts w:ascii="宋体" w:hAnsi="宋体" w:cs="宋体"/>
          <w:color w:val="000000"/>
          <w:kern w:val="0"/>
          <w:sz w:val="24"/>
        </w:rPr>
        <w:t xml:space="preserve">部分岗位挂职时间可视具体情况由钦州市与博士后研究人员协商灵活确定。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三、挂职人选条件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1.在站博士后研究人员。根据《人力资源社会保障部 全国博士后管委会关于贯彻落实〈国务院办公厅关于改革完善博士后制度的意见〉有关问题的通知》（</w:t>
      </w:r>
      <w:proofErr w:type="gramStart"/>
      <w:r w:rsidRPr="00927566">
        <w:rPr>
          <w:rFonts w:ascii="宋体" w:hAnsi="宋体" w:cs="宋体"/>
          <w:color w:val="000000"/>
          <w:kern w:val="0"/>
          <w:sz w:val="24"/>
        </w:rPr>
        <w:t>人社部</w:t>
      </w:r>
      <w:proofErr w:type="gramEnd"/>
      <w:r w:rsidRPr="00927566">
        <w:rPr>
          <w:rFonts w:ascii="宋体" w:hAnsi="宋体" w:cs="宋体"/>
          <w:color w:val="000000"/>
          <w:kern w:val="0"/>
          <w:sz w:val="24"/>
        </w:rPr>
        <w:t xml:space="preserve">发〔2017〕20号），除挂职时间外，博士后研究人员在设站单位全职从事研究工作的时间不得少于两年。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2.年龄一般不超过40岁，身心健康。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3.博士后研究计划与所挂任职务有较紧密的联系。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4.坚决拥护和贯彻执行党的基本路线、方针和政策。具有强烈的事业心、责任感，创新意志强，思想作风端正。具有一定的组织领导能力，自愿投身地方经济社会建设事业。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5.具有党政机关工作经历者优先。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四、报名与遴选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1.申请者填写“博士后研究人员挂职服务推荐表”（附件2），由博士后合作导师签字、所在设站单位博士后工作管理部门盖章，于5月26日前邮寄或传真至中国博士后科学基金会，同时将推荐表的电子版发送电子邮件至博士后基金管理处（注：电子邮件标题格式为“挂职+姓名+设站单位+挂职需求计划表中的岗位序号”）。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lastRenderedPageBreak/>
        <w:t xml:space="preserve">    2.中国博士后科学基金会审核申请者资格，向广西钦州市委组织部门推荐候选人名单。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3.广西钦州市委组织部组织面谈，确定挂职人选。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sidRPr="00927566">
        <w:rPr>
          <w:rFonts w:ascii="宋体" w:hAnsi="宋体" w:cs="宋体"/>
          <w:color w:val="000000"/>
          <w:kern w:val="0"/>
          <w:sz w:val="24"/>
        </w:rPr>
        <w:t xml:space="preserve">    五、其他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1.挂职期间用人单位为挂职人员免费安排住宿，发放生活补助。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2.本批次挂职人员将于9月中旬到岗服务。 </w:t>
      </w:r>
    </w:p>
    <w:p w:rsidR="00927566" w:rsidRPr="00927566" w:rsidRDefault="00927566" w:rsidP="00927566">
      <w:pPr>
        <w:widowControl/>
        <w:shd w:val="clear" w:color="auto" w:fill="F8F8F8"/>
        <w:spacing w:before="100" w:beforeAutospacing="1" w:after="100" w:afterAutospacing="1" w:line="360" w:lineRule="atLeast"/>
        <w:ind w:firstLine="645"/>
        <w:jc w:val="left"/>
        <w:rPr>
          <w:rFonts w:ascii="宋体" w:hAnsi="宋体" w:cs="宋体"/>
          <w:color w:val="000000"/>
          <w:kern w:val="0"/>
          <w:sz w:val="24"/>
        </w:rPr>
      </w:pPr>
      <w:r w:rsidRPr="00927566">
        <w:rPr>
          <w:rFonts w:ascii="宋体" w:hAnsi="宋体" w:cs="宋体"/>
          <w:color w:val="000000"/>
          <w:kern w:val="0"/>
          <w:sz w:val="24"/>
        </w:rPr>
        <w:t xml:space="preserve">3.请登录http://www.qinzhou.gov.cn/了解广西钦州市有关情况。 </w:t>
      </w:r>
    </w:p>
    <w:p w:rsidR="00927566" w:rsidRPr="00927566" w:rsidRDefault="00927566" w:rsidP="00927566">
      <w:pPr>
        <w:widowControl/>
        <w:shd w:val="clear" w:color="auto" w:fill="F8F8F8"/>
        <w:spacing w:before="100" w:beforeAutospacing="1" w:after="100" w:afterAutospacing="1" w:line="360" w:lineRule="atLeast"/>
        <w:ind w:firstLine="645"/>
        <w:jc w:val="left"/>
        <w:rPr>
          <w:rFonts w:ascii="宋体" w:hAnsi="宋体" w:cs="宋体"/>
          <w:color w:val="000000"/>
          <w:kern w:val="0"/>
          <w:sz w:val="24"/>
        </w:rPr>
      </w:pPr>
      <w:r w:rsidRPr="00927566">
        <w:rPr>
          <w:rFonts w:ascii="宋体" w:hAnsi="宋体" w:cs="宋体"/>
          <w:color w:val="000000"/>
          <w:kern w:val="0"/>
          <w:sz w:val="24"/>
        </w:rPr>
        <w:t xml:space="preserve">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Pr>
          <w:rFonts w:ascii="宋体" w:hAnsi="宋体" w:cs="宋体"/>
          <w:color w:val="000000"/>
          <w:kern w:val="0"/>
          <w:sz w:val="24"/>
        </w:rPr>
        <w:t>  </w:t>
      </w:r>
      <w:r w:rsidRPr="00927566">
        <w:rPr>
          <w:rFonts w:ascii="宋体" w:hAnsi="宋体" w:cs="宋体"/>
          <w:color w:val="000000"/>
          <w:kern w:val="0"/>
          <w:sz w:val="24"/>
        </w:rPr>
        <w:t xml:space="preserve">联 系 人：王添翼 </w:t>
      </w:r>
    </w:p>
    <w:p w:rsidR="00927566" w:rsidRPr="00927566" w:rsidRDefault="00927566" w:rsidP="00927566">
      <w:pPr>
        <w:widowControl/>
        <w:shd w:val="clear" w:color="auto" w:fill="F8F8F8"/>
        <w:spacing w:before="100" w:beforeAutospacing="1" w:after="100" w:afterAutospacing="1" w:line="360" w:lineRule="atLeast"/>
        <w:jc w:val="left"/>
        <w:rPr>
          <w:rFonts w:ascii="宋体" w:hAnsi="宋体" w:cs="宋体"/>
          <w:color w:val="000000"/>
          <w:kern w:val="0"/>
          <w:sz w:val="24"/>
        </w:rPr>
      </w:pPr>
      <w:r>
        <w:rPr>
          <w:rFonts w:ascii="宋体" w:hAnsi="宋体" w:cs="宋体"/>
          <w:color w:val="000000"/>
          <w:kern w:val="0"/>
          <w:sz w:val="24"/>
        </w:rPr>
        <w:t xml:space="preserve">    </w:t>
      </w:r>
      <w:r w:rsidRPr="00927566">
        <w:rPr>
          <w:rFonts w:ascii="宋体" w:hAnsi="宋体" w:cs="宋体"/>
          <w:color w:val="000000"/>
          <w:kern w:val="0"/>
          <w:sz w:val="24"/>
        </w:rPr>
        <w:t xml:space="preserve">联系电话：010-62335023、62335395（FAX）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E - mail: </w:t>
      </w:r>
      <w:proofErr w:type="spellStart"/>
      <w:r w:rsidRPr="00927566">
        <w:rPr>
          <w:rFonts w:ascii="宋体" w:hAnsi="宋体" w:cs="宋体"/>
          <w:color w:val="000000"/>
          <w:kern w:val="0"/>
          <w:sz w:val="24"/>
        </w:rPr>
        <w:t>jijinchu</w:t>
      </w:r>
      <w:proofErr w:type="spellEnd"/>
      <w:r w:rsidRPr="00927566">
        <w:rPr>
          <w:rFonts w:ascii="宋体" w:hAnsi="宋体" w:cs="宋体"/>
          <w:color w:val="000000"/>
          <w:kern w:val="0"/>
          <w:sz w:val="24"/>
        </w:rPr>
        <w:t>＠126.</w:t>
      </w:r>
      <w:proofErr w:type="gramStart"/>
      <w:r w:rsidRPr="00927566">
        <w:rPr>
          <w:rFonts w:ascii="宋体" w:hAnsi="宋体" w:cs="宋体"/>
          <w:color w:val="000000"/>
          <w:kern w:val="0"/>
          <w:sz w:val="24"/>
        </w:rPr>
        <w:t>com</w:t>
      </w:r>
      <w:proofErr w:type="gramEnd"/>
      <w:r w:rsidRPr="00927566">
        <w:rPr>
          <w:rFonts w:ascii="宋体" w:hAnsi="宋体" w:cs="宋体"/>
          <w:color w:val="000000"/>
          <w:kern w:val="0"/>
          <w:sz w:val="24"/>
        </w:rPr>
        <w:t xml:space="preserve">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联系地址：北京市海淀区学院路30号中国博士后科学基金会博士后基金管理处 </w:t>
      </w:r>
    </w:p>
    <w:p w:rsidR="00927566" w:rsidRPr="00927566" w:rsidRDefault="00927566" w:rsidP="00927566">
      <w:pPr>
        <w:widowControl/>
        <w:shd w:val="clear" w:color="auto" w:fill="F8F8F8"/>
        <w:spacing w:before="100" w:beforeAutospacing="1" w:after="100" w:afterAutospacing="1" w:line="360" w:lineRule="atLeast"/>
        <w:ind w:firstLine="640"/>
        <w:jc w:val="left"/>
        <w:rPr>
          <w:rFonts w:ascii="宋体" w:hAnsi="宋体" w:cs="宋体"/>
          <w:color w:val="000000"/>
          <w:kern w:val="0"/>
          <w:sz w:val="24"/>
        </w:rPr>
      </w:pPr>
      <w:r w:rsidRPr="00927566">
        <w:rPr>
          <w:rFonts w:ascii="宋体" w:hAnsi="宋体" w:cs="宋体"/>
          <w:color w:val="000000"/>
          <w:kern w:val="0"/>
          <w:sz w:val="24"/>
        </w:rPr>
        <w:t xml:space="preserve">邮政编码：100083 </w:t>
      </w:r>
    </w:p>
    <w:sectPr w:rsidR="00927566" w:rsidRPr="00927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28" w:rsidRDefault="00670728" w:rsidP="00670728">
      <w:r>
        <w:separator/>
      </w:r>
    </w:p>
  </w:endnote>
  <w:endnote w:type="continuationSeparator" w:id="0">
    <w:p w:rsidR="00670728" w:rsidRDefault="00670728" w:rsidP="0067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28" w:rsidRDefault="00670728" w:rsidP="00670728">
      <w:r>
        <w:separator/>
      </w:r>
    </w:p>
  </w:footnote>
  <w:footnote w:type="continuationSeparator" w:id="0">
    <w:p w:rsidR="00670728" w:rsidRDefault="00670728" w:rsidP="0067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25"/>
    <w:rsid w:val="00066827"/>
    <w:rsid w:val="000872C1"/>
    <w:rsid w:val="000D43EC"/>
    <w:rsid w:val="001A47E1"/>
    <w:rsid w:val="001C0145"/>
    <w:rsid w:val="001F7F22"/>
    <w:rsid w:val="00247CFC"/>
    <w:rsid w:val="002565BF"/>
    <w:rsid w:val="002E380F"/>
    <w:rsid w:val="00395241"/>
    <w:rsid w:val="003A5857"/>
    <w:rsid w:val="003E452F"/>
    <w:rsid w:val="00414D66"/>
    <w:rsid w:val="00422FF9"/>
    <w:rsid w:val="00474814"/>
    <w:rsid w:val="0055034C"/>
    <w:rsid w:val="00634027"/>
    <w:rsid w:val="00652AF1"/>
    <w:rsid w:val="00670728"/>
    <w:rsid w:val="006C63C8"/>
    <w:rsid w:val="00755000"/>
    <w:rsid w:val="00762BD9"/>
    <w:rsid w:val="007C3EC9"/>
    <w:rsid w:val="007C5B3F"/>
    <w:rsid w:val="00803525"/>
    <w:rsid w:val="008670DC"/>
    <w:rsid w:val="008B72EE"/>
    <w:rsid w:val="008C5512"/>
    <w:rsid w:val="008D0D56"/>
    <w:rsid w:val="00927566"/>
    <w:rsid w:val="009402BF"/>
    <w:rsid w:val="0094309E"/>
    <w:rsid w:val="009C7CDA"/>
    <w:rsid w:val="009D18DE"/>
    <w:rsid w:val="009F228F"/>
    <w:rsid w:val="00A16264"/>
    <w:rsid w:val="00A24F69"/>
    <w:rsid w:val="00A54D80"/>
    <w:rsid w:val="00A84A3F"/>
    <w:rsid w:val="00AC1EED"/>
    <w:rsid w:val="00B37F0B"/>
    <w:rsid w:val="00B62A80"/>
    <w:rsid w:val="00BD1031"/>
    <w:rsid w:val="00C6762B"/>
    <w:rsid w:val="00C74F80"/>
    <w:rsid w:val="00CA413C"/>
    <w:rsid w:val="00CE57C1"/>
    <w:rsid w:val="00D51199"/>
    <w:rsid w:val="00D91DD4"/>
    <w:rsid w:val="00DC5C67"/>
    <w:rsid w:val="00E20060"/>
    <w:rsid w:val="00F36DD8"/>
    <w:rsid w:val="00F8216E"/>
    <w:rsid w:val="00FD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F8F6B5-F9E3-4AF6-9DDC-7130AA25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7566"/>
    <w:rPr>
      <w:strike w:val="0"/>
      <w:dstrike w:val="0"/>
      <w:color w:val="000000"/>
      <w:u w:val="none"/>
      <w:effect w:val="none"/>
    </w:rPr>
  </w:style>
  <w:style w:type="character" w:customStyle="1" w:styleId="subject1">
    <w:name w:val="subject1"/>
    <w:basedOn w:val="a0"/>
    <w:rsid w:val="00927566"/>
    <w:rPr>
      <w:b/>
      <w:bCs/>
      <w:sz w:val="24"/>
      <w:szCs w:val="24"/>
    </w:rPr>
  </w:style>
  <w:style w:type="paragraph" w:styleId="a4">
    <w:name w:val="Balloon Text"/>
    <w:basedOn w:val="a"/>
    <w:link w:val="Char"/>
    <w:rsid w:val="00927566"/>
    <w:rPr>
      <w:sz w:val="18"/>
      <w:szCs w:val="18"/>
    </w:rPr>
  </w:style>
  <w:style w:type="character" w:customStyle="1" w:styleId="Char">
    <w:name w:val="批注框文本 Char"/>
    <w:basedOn w:val="a0"/>
    <w:link w:val="a4"/>
    <w:rsid w:val="00927566"/>
    <w:rPr>
      <w:kern w:val="2"/>
      <w:sz w:val="18"/>
      <w:szCs w:val="18"/>
    </w:rPr>
  </w:style>
  <w:style w:type="paragraph" w:styleId="a5">
    <w:name w:val="header"/>
    <w:basedOn w:val="a"/>
    <w:link w:val="Char0"/>
    <w:rsid w:val="006707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70728"/>
    <w:rPr>
      <w:kern w:val="2"/>
      <w:sz w:val="18"/>
      <w:szCs w:val="18"/>
    </w:rPr>
  </w:style>
  <w:style w:type="paragraph" w:styleId="a6">
    <w:name w:val="footer"/>
    <w:basedOn w:val="a"/>
    <w:link w:val="Char1"/>
    <w:rsid w:val="00670728"/>
    <w:pPr>
      <w:tabs>
        <w:tab w:val="center" w:pos="4153"/>
        <w:tab w:val="right" w:pos="8306"/>
      </w:tabs>
      <w:snapToGrid w:val="0"/>
      <w:jc w:val="left"/>
    </w:pPr>
    <w:rPr>
      <w:sz w:val="18"/>
      <w:szCs w:val="18"/>
    </w:rPr>
  </w:style>
  <w:style w:type="character" w:customStyle="1" w:styleId="Char1">
    <w:name w:val="页脚 Char"/>
    <w:basedOn w:val="a0"/>
    <w:link w:val="a6"/>
    <w:rsid w:val="0067072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80600">
      <w:bodyDiv w:val="1"/>
      <w:marLeft w:val="0"/>
      <w:marRight w:val="0"/>
      <w:marTop w:val="0"/>
      <w:marBottom w:val="0"/>
      <w:divBdr>
        <w:top w:val="none" w:sz="0" w:space="0" w:color="auto"/>
        <w:left w:val="none" w:sz="0" w:space="0" w:color="auto"/>
        <w:bottom w:val="none" w:sz="0" w:space="0" w:color="auto"/>
        <w:right w:val="none" w:sz="0" w:space="0" w:color="auto"/>
      </w:divBdr>
      <w:divsChild>
        <w:div w:id="175048367">
          <w:marLeft w:val="0"/>
          <w:marRight w:val="0"/>
          <w:marTop w:val="0"/>
          <w:marBottom w:val="0"/>
          <w:divBdr>
            <w:top w:val="none" w:sz="0" w:space="0" w:color="auto"/>
            <w:left w:val="none" w:sz="0" w:space="0" w:color="auto"/>
            <w:bottom w:val="none" w:sz="0" w:space="0" w:color="auto"/>
            <w:right w:val="none" w:sz="0" w:space="0" w:color="auto"/>
          </w:divBdr>
          <w:divsChild>
            <w:div w:id="269314913">
              <w:marLeft w:val="0"/>
              <w:marRight w:val="0"/>
              <w:marTop w:val="0"/>
              <w:marBottom w:val="0"/>
              <w:divBdr>
                <w:top w:val="none" w:sz="0" w:space="0" w:color="auto"/>
                <w:left w:val="none" w:sz="0" w:space="0" w:color="auto"/>
                <w:bottom w:val="none" w:sz="0" w:space="0" w:color="auto"/>
                <w:right w:val="none" w:sz="0" w:space="0" w:color="auto"/>
              </w:divBdr>
              <w:divsChild>
                <w:div w:id="420951508">
                  <w:marLeft w:val="0"/>
                  <w:marRight w:val="0"/>
                  <w:marTop w:val="0"/>
                  <w:marBottom w:val="0"/>
                  <w:divBdr>
                    <w:top w:val="none" w:sz="0" w:space="0" w:color="auto"/>
                    <w:left w:val="none" w:sz="0" w:space="0" w:color="auto"/>
                    <w:bottom w:val="none" w:sz="0" w:space="0" w:color="auto"/>
                    <w:right w:val="none" w:sz="0" w:space="0" w:color="auto"/>
                  </w:divBdr>
                  <w:divsChild>
                    <w:div w:id="140469346">
                      <w:marLeft w:val="0"/>
                      <w:marRight w:val="0"/>
                      <w:marTop w:val="0"/>
                      <w:marBottom w:val="0"/>
                      <w:divBdr>
                        <w:top w:val="none" w:sz="0" w:space="0" w:color="auto"/>
                        <w:left w:val="none" w:sz="0" w:space="0" w:color="auto"/>
                        <w:bottom w:val="none" w:sz="0" w:space="0" w:color="auto"/>
                        <w:right w:val="none" w:sz="0" w:space="0" w:color="auto"/>
                      </w:divBdr>
                      <w:divsChild>
                        <w:div w:id="418526789">
                          <w:marLeft w:val="150"/>
                          <w:marRight w:val="150"/>
                          <w:marTop w:val="180"/>
                          <w:marBottom w:val="0"/>
                          <w:divBdr>
                            <w:top w:val="none" w:sz="0" w:space="0" w:color="auto"/>
                            <w:left w:val="none" w:sz="0" w:space="0" w:color="auto"/>
                            <w:bottom w:val="none" w:sz="0" w:space="0" w:color="auto"/>
                            <w:right w:val="none" w:sz="0" w:space="0" w:color="auto"/>
                          </w:divBdr>
                          <w:divsChild>
                            <w:div w:id="832529502">
                              <w:marLeft w:val="75"/>
                              <w:marRight w:val="0"/>
                              <w:marTop w:val="0"/>
                              <w:marBottom w:val="0"/>
                              <w:divBdr>
                                <w:top w:val="none" w:sz="0" w:space="0" w:color="auto"/>
                                <w:left w:val="none" w:sz="0" w:space="0" w:color="auto"/>
                                <w:bottom w:val="none" w:sz="0" w:space="0" w:color="auto"/>
                                <w:right w:val="none" w:sz="0" w:space="0" w:color="auto"/>
                              </w:divBdr>
                              <w:divsChild>
                                <w:div w:id="402685806">
                                  <w:marLeft w:val="0"/>
                                  <w:marRight w:val="0"/>
                                  <w:marTop w:val="0"/>
                                  <w:marBottom w:val="0"/>
                                  <w:divBdr>
                                    <w:top w:val="none" w:sz="0" w:space="0" w:color="auto"/>
                                    <w:left w:val="none" w:sz="0" w:space="0" w:color="auto"/>
                                    <w:bottom w:val="double" w:sz="4" w:space="0" w:color="0063AA"/>
                                    <w:right w:val="none" w:sz="0" w:space="0" w:color="auto"/>
                                  </w:divBdr>
                                </w:div>
                                <w:div w:id="1190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819</Words>
  <Characters>205</Characters>
  <Application>Microsoft Office Word</Application>
  <DocSecurity>0</DocSecurity>
  <Lines>1</Lines>
  <Paragraphs>2</Paragraphs>
  <ScaleCrop>false</ScaleCrop>
  <Company>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王淑芝</dc:creator>
  <cp:keywords/>
  <dc:description/>
  <cp:lastModifiedBy>王淑芝</cp:lastModifiedBy>
  <cp:revision>3</cp:revision>
  <cp:lastPrinted>2017-04-26T08:22:00Z</cp:lastPrinted>
  <dcterms:created xsi:type="dcterms:W3CDTF">2017-04-26T08:20:00Z</dcterms:created>
  <dcterms:modified xsi:type="dcterms:W3CDTF">2017-04-26T09:04:00Z</dcterms:modified>
</cp:coreProperties>
</file>